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D4190" w14:textId="3C79D48F" w:rsidR="00130E8B" w:rsidRPr="00985ECB" w:rsidRDefault="009D0EE7" w:rsidP="00021E8E">
      <w:pPr>
        <w:rPr>
          <w:b/>
          <w:bCs/>
          <w:color w:val="00B050"/>
          <w:sz w:val="40"/>
          <w:szCs w:val="40"/>
        </w:rPr>
      </w:pPr>
      <w:r w:rsidRPr="00985ECB">
        <w:rPr>
          <w:b/>
          <w:bCs/>
          <w:color w:val="00B050"/>
          <w:sz w:val="40"/>
          <w:szCs w:val="40"/>
        </w:rPr>
        <w:t>Tłuszcze trans</w:t>
      </w:r>
      <w:r w:rsidR="00F725DB">
        <w:rPr>
          <w:b/>
          <w:bCs/>
          <w:color w:val="00B050"/>
          <w:sz w:val="40"/>
          <w:szCs w:val="40"/>
        </w:rPr>
        <w:t xml:space="preserve"> - już</w:t>
      </w:r>
      <w:r w:rsidRPr="00985ECB">
        <w:rPr>
          <w:b/>
          <w:bCs/>
          <w:color w:val="00B050"/>
          <w:sz w:val="40"/>
          <w:szCs w:val="40"/>
        </w:rPr>
        <w:t xml:space="preserve"> nie</w:t>
      </w:r>
      <w:r w:rsidR="00F725DB">
        <w:rPr>
          <w:b/>
          <w:bCs/>
          <w:color w:val="00B050"/>
          <w:sz w:val="40"/>
          <w:szCs w:val="40"/>
        </w:rPr>
        <w:t xml:space="preserve"> w</w:t>
      </w:r>
      <w:r w:rsidRPr="00985ECB">
        <w:rPr>
          <w:b/>
          <w:bCs/>
          <w:color w:val="00B050"/>
          <w:sz w:val="40"/>
          <w:szCs w:val="40"/>
        </w:rPr>
        <w:t xml:space="preserve"> margaryna</w:t>
      </w:r>
      <w:r w:rsidR="00F725DB">
        <w:rPr>
          <w:b/>
          <w:bCs/>
          <w:color w:val="00B050"/>
          <w:sz w:val="40"/>
          <w:szCs w:val="40"/>
        </w:rPr>
        <w:t>ch?</w:t>
      </w:r>
      <w:r w:rsidRPr="00985ECB">
        <w:rPr>
          <w:b/>
          <w:bCs/>
          <w:color w:val="00B050"/>
          <w:sz w:val="40"/>
          <w:szCs w:val="40"/>
        </w:rPr>
        <w:t xml:space="preserve"> </w:t>
      </w:r>
      <w:r w:rsidR="00F725DB">
        <w:rPr>
          <w:b/>
          <w:bCs/>
          <w:color w:val="00B050"/>
          <w:sz w:val="40"/>
          <w:szCs w:val="40"/>
        </w:rPr>
        <w:t>S</w:t>
      </w:r>
      <w:r w:rsidRPr="00985ECB">
        <w:rPr>
          <w:b/>
          <w:bCs/>
          <w:color w:val="00B050"/>
          <w:sz w:val="40"/>
          <w:szCs w:val="40"/>
        </w:rPr>
        <w:t>prawdzamy</w:t>
      </w:r>
    </w:p>
    <w:p w14:paraId="35AE4473" w14:textId="28DC4353" w:rsidR="009162CC" w:rsidRPr="006B434E" w:rsidRDefault="00FB6D11" w:rsidP="000415C9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2622B687" wp14:editId="4ED6ACAE">
            <wp:simplePos x="0" y="0"/>
            <wp:positionH relativeFrom="margin">
              <wp:posOffset>6350</wp:posOffset>
            </wp:positionH>
            <wp:positionV relativeFrom="paragraph">
              <wp:posOffset>51435</wp:posOffset>
            </wp:positionV>
            <wp:extent cx="2785745" cy="1821180"/>
            <wp:effectExtent l="0" t="0" r="0" b="7620"/>
            <wp:wrapTight wrapText="bothSides">
              <wp:wrapPolygon edited="0">
                <wp:start x="0" y="0"/>
                <wp:lineTo x="0" y="21464"/>
                <wp:lineTo x="21418" y="21464"/>
                <wp:lineTo x="21418" y="0"/>
                <wp:lineTo x="0" y="0"/>
              </wp:wrapPolygon>
            </wp:wrapTight>
            <wp:docPr id="2" name="Obraz 2" descr="Obraz zawierający stół, żywność, talerz, wewnątrz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stół, żywność, talerz, wewnątrz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745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B6F" w:rsidRPr="006B434E">
        <w:rPr>
          <w:rFonts w:cstheme="minorHAnsi"/>
          <w:b/>
          <w:bCs/>
        </w:rPr>
        <w:t>Choć niekorzystny wpływ na zdrowie izomerów trans potwierdzają badania naukowe, wciąż są one obecne w składzie niektórych</w:t>
      </w:r>
      <w:r w:rsidR="00C47033" w:rsidRPr="006B434E">
        <w:rPr>
          <w:rFonts w:cstheme="minorHAnsi"/>
          <w:b/>
          <w:bCs/>
        </w:rPr>
        <w:t xml:space="preserve"> dostępnych na rynku</w:t>
      </w:r>
      <w:r w:rsidR="00FE7B6F" w:rsidRPr="006B434E">
        <w:rPr>
          <w:rFonts w:cstheme="minorHAnsi"/>
          <w:b/>
          <w:bCs/>
        </w:rPr>
        <w:t xml:space="preserve"> produktów spożywczych. By więc bardziej świadomie podejmować decyzje zakupowe – warto wiedzieć, w </w:t>
      </w:r>
      <w:r w:rsidR="00C47033" w:rsidRPr="006B434E">
        <w:rPr>
          <w:rFonts w:cstheme="minorHAnsi"/>
          <w:b/>
          <w:bCs/>
        </w:rPr>
        <w:t>jaki</w:t>
      </w:r>
      <w:r w:rsidR="00FE7B6F" w:rsidRPr="006B434E">
        <w:rPr>
          <w:rFonts w:cstheme="minorHAnsi"/>
          <w:b/>
          <w:bCs/>
        </w:rPr>
        <w:t xml:space="preserve">ch dokładnie. </w:t>
      </w:r>
      <w:r w:rsidR="00C47033" w:rsidRPr="006B434E">
        <w:rPr>
          <w:rFonts w:cstheme="minorHAnsi"/>
          <w:b/>
          <w:bCs/>
        </w:rPr>
        <w:t>Tłuszcze trans n</w:t>
      </w:r>
      <w:r w:rsidR="00FE7B6F" w:rsidRPr="006B434E">
        <w:rPr>
          <w:rFonts w:cstheme="minorHAnsi"/>
          <w:b/>
          <w:bCs/>
        </w:rPr>
        <w:t>aturalnie</w:t>
      </w:r>
      <w:r w:rsidR="002E2738" w:rsidRPr="006B434E">
        <w:rPr>
          <w:rFonts w:cstheme="minorHAnsi"/>
          <w:b/>
          <w:bCs/>
        </w:rPr>
        <w:t xml:space="preserve"> </w:t>
      </w:r>
      <w:r w:rsidR="00FE7B6F" w:rsidRPr="006B434E">
        <w:rPr>
          <w:rFonts w:cstheme="minorHAnsi"/>
          <w:b/>
          <w:bCs/>
        </w:rPr>
        <w:t xml:space="preserve">występują m.in. w przetworach mlecznych czy wołowinie, jednak ich istotnym źródłem we współczesnej diecie </w:t>
      </w:r>
      <w:r w:rsidR="009162CC" w:rsidRPr="006B434E">
        <w:rPr>
          <w:rFonts w:cstheme="minorHAnsi"/>
          <w:b/>
          <w:bCs/>
        </w:rPr>
        <w:t>może być</w:t>
      </w:r>
      <w:r w:rsidR="00FE7B6F" w:rsidRPr="006B434E">
        <w:rPr>
          <w:rFonts w:cstheme="minorHAnsi"/>
          <w:b/>
          <w:bCs/>
        </w:rPr>
        <w:t xml:space="preserve"> także żywność wytwarzana przemysłowo. </w:t>
      </w:r>
      <w:r w:rsidR="009162CC" w:rsidRPr="006B434E">
        <w:rPr>
          <w:rFonts w:cstheme="minorHAnsi"/>
          <w:b/>
          <w:bCs/>
        </w:rPr>
        <w:t>Czy rzeczywiście, jak wcią</w:t>
      </w:r>
      <w:r w:rsidR="00E83DAA" w:rsidRPr="006B434E">
        <w:rPr>
          <w:rFonts w:cstheme="minorHAnsi"/>
          <w:b/>
          <w:bCs/>
        </w:rPr>
        <w:t xml:space="preserve">ż </w:t>
      </w:r>
      <w:r w:rsidR="009162CC" w:rsidRPr="006B434E">
        <w:rPr>
          <w:rFonts w:cstheme="minorHAnsi"/>
          <w:b/>
          <w:bCs/>
        </w:rPr>
        <w:t xml:space="preserve">często </w:t>
      </w:r>
      <w:r w:rsidR="001851E6">
        <w:rPr>
          <w:rFonts w:cstheme="minorHAnsi"/>
          <w:b/>
          <w:bCs/>
        </w:rPr>
        <w:t>się uważa</w:t>
      </w:r>
      <w:r w:rsidR="009162CC" w:rsidRPr="006B434E">
        <w:rPr>
          <w:rFonts w:cstheme="minorHAnsi"/>
          <w:b/>
          <w:bCs/>
        </w:rPr>
        <w:t>,</w:t>
      </w:r>
      <w:r w:rsidR="00FE7B6F" w:rsidRPr="006B434E">
        <w:rPr>
          <w:rFonts w:cstheme="minorHAnsi"/>
          <w:b/>
          <w:bCs/>
        </w:rPr>
        <w:t xml:space="preserve"> ich źródłem może być </w:t>
      </w:r>
      <w:r w:rsidR="004C0E26">
        <w:rPr>
          <w:rFonts w:cstheme="minorHAnsi"/>
          <w:b/>
          <w:bCs/>
        </w:rPr>
        <w:t>także</w:t>
      </w:r>
      <w:r w:rsidR="009162CC" w:rsidRPr="006B434E">
        <w:rPr>
          <w:rFonts w:cstheme="minorHAnsi"/>
          <w:b/>
          <w:bCs/>
        </w:rPr>
        <w:t xml:space="preserve"> </w:t>
      </w:r>
      <w:r w:rsidR="00FE7B6F" w:rsidRPr="006B434E">
        <w:rPr>
          <w:rFonts w:cstheme="minorHAnsi"/>
          <w:b/>
          <w:bCs/>
        </w:rPr>
        <w:t>margaryna? Sprawdźmy.</w:t>
      </w:r>
    </w:p>
    <w:p w14:paraId="5E536843" w14:textId="40A3C0AF" w:rsidR="0084417D" w:rsidRPr="0084417D" w:rsidRDefault="0084417D" w:rsidP="00DB6FE7">
      <w:pPr>
        <w:spacing w:after="200" w:line="276" w:lineRule="auto"/>
        <w:rPr>
          <w:rFonts w:eastAsia="Calibri" w:cstheme="minorHAnsi"/>
          <w:b/>
          <w:bCs/>
        </w:rPr>
      </w:pPr>
      <w:r w:rsidRPr="006B434E">
        <w:rPr>
          <w:rFonts w:eastAsia="Calibri" w:cstheme="minorHAnsi"/>
          <w:b/>
          <w:bCs/>
        </w:rPr>
        <w:t>Izomery trans – gdzie występują</w:t>
      </w:r>
      <w:r w:rsidR="00F725DB">
        <w:rPr>
          <w:rFonts w:eastAsia="Calibri" w:cstheme="minorHAnsi"/>
          <w:b/>
          <w:bCs/>
        </w:rPr>
        <w:t>?</w:t>
      </w:r>
    </w:p>
    <w:p w14:paraId="206A8B02" w14:textId="73E61F80" w:rsidR="001851E6" w:rsidRPr="001851E6" w:rsidRDefault="001851E6" w:rsidP="00DB6FE7">
      <w:pPr>
        <w:spacing w:after="200" w:line="276" w:lineRule="auto"/>
        <w:rPr>
          <w:rFonts w:eastAsia="Calibri" w:cstheme="minorHAnsi"/>
        </w:rPr>
      </w:pPr>
      <w:r w:rsidRPr="006B434E">
        <w:rPr>
          <w:rFonts w:eastAsia="Calibri" w:cstheme="minorHAnsi"/>
        </w:rPr>
        <w:t xml:space="preserve">Izomery trans mogą występować w żywności naturalnie, jak również powstawać w sposób przemysłowy. Naturalnie występujące izomery trans znajdziemy m.in. w takich produktach spożywczych, jak mleko, śmietana, tłuste sery, masło oraz w mięsie zwierząt przeżuwających, czyli np. krów i owiec. Oleje roślinne z natury nie są źródłem tłuszczów trans. Izomery typu trans powstają jednak poprzez przemysłowe, częściowe uwodornienie/utwardzenie olejów roślinnych, dzięki czemu z konsystencji płynnej przechodzą w stałą. </w:t>
      </w:r>
    </w:p>
    <w:p w14:paraId="1711BA92" w14:textId="5EA27695" w:rsidR="00DB6FE7" w:rsidRDefault="00C47033" w:rsidP="00DB6FE7">
      <w:pPr>
        <w:spacing w:after="200" w:line="276" w:lineRule="auto"/>
        <w:rPr>
          <w:rFonts w:eastAsia="Calibri" w:cstheme="minorHAnsi"/>
        </w:rPr>
      </w:pPr>
      <w:r w:rsidRPr="006B434E">
        <w:rPr>
          <w:rFonts w:eastAsia="Calibri" w:cstheme="minorHAnsi"/>
        </w:rPr>
        <w:t>Izomery trans mają</w:t>
      </w:r>
      <w:r w:rsidR="00DB6FE7" w:rsidRPr="006B434E">
        <w:rPr>
          <w:rFonts w:eastAsia="Calibri" w:cstheme="minorHAnsi"/>
        </w:rPr>
        <w:t xml:space="preserve"> wpływ przede wszystkim na</w:t>
      </w:r>
      <w:r w:rsidRPr="006B434E">
        <w:rPr>
          <w:rFonts w:eastAsia="Calibri" w:cstheme="minorHAnsi"/>
        </w:rPr>
        <w:t xml:space="preserve"> </w:t>
      </w:r>
      <w:r w:rsidR="00DB6FE7" w:rsidRPr="006B434E">
        <w:rPr>
          <w:rFonts w:eastAsia="Calibri" w:cstheme="minorHAnsi"/>
        </w:rPr>
        <w:t xml:space="preserve">ryzyko rozwoju </w:t>
      </w:r>
      <w:r w:rsidRPr="006B434E">
        <w:rPr>
          <w:rFonts w:eastAsia="Calibri" w:cstheme="minorHAnsi"/>
        </w:rPr>
        <w:t>chorób układu sercowo</w:t>
      </w:r>
      <w:r w:rsidR="0099179C">
        <w:rPr>
          <w:rFonts w:eastAsia="Calibri" w:cstheme="minorHAnsi"/>
        </w:rPr>
        <w:t xml:space="preserve"> </w:t>
      </w:r>
      <w:r w:rsidR="0099179C" w:rsidRPr="0099179C">
        <w:rPr>
          <w:rFonts w:eastAsia="Calibri" w:cstheme="minorHAnsi"/>
        </w:rPr>
        <w:t xml:space="preserve">— </w:t>
      </w:r>
      <w:r w:rsidRPr="006B434E">
        <w:rPr>
          <w:rFonts w:eastAsia="Calibri" w:cstheme="minorHAnsi"/>
        </w:rPr>
        <w:t xml:space="preserve">naczyniowego oraz </w:t>
      </w:r>
      <w:r w:rsidR="00DB6FE7" w:rsidRPr="006B434E">
        <w:rPr>
          <w:rFonts w:eastAsia="Calibri" w:cstheme="minorHAnsi"/>
        </w:rPr>
        <w:t xml:space="preserve">zmian miażdżycowych. </w:t>
      </w:r>
      <w:r w:rsidRPr="006B434E">
        <w:rPr>
          <w:rFonts w:eastAsia="Calibri" w:cstheme="minorHAnsi"/>
        </w:rPr>
        <w:t>P</w:t>
      </w:r>
      <w:r w:rsidR="00DB6FE7" w:rsidRPr="006B434E">
        <w:rPr>
          <w:rFonts w:eastAsia="Calibri" w:cstheme="minorHAnsi"/>
        </w:rPr>
        <w:t>rzyczyniają się</w:t>
      </w:r>
      <w:r w:rsidRPr="006B434E">
        <w:rPr>
          <w:rFonts w:eastAsia="Calibri" w:cstheme="minorHAnsi"/>
        </w:rPr>
        <w:t xml:space="preserve"> </w:t>
      </w:r>
      <w:r w:rsidR="00DB6FE7" w:rsidRPr="006B434E">
        <w:rPr>
          <w:rFonts w:eastAsia="Calibri" w:cstheme="minorHAnsi"/>
        </w:rPr>
        <w:t>do wzrostu poziomu</w:t>
      </w:r>
      <w:r w:rsidRPr="006B434E">
        <w:rPr>
          <w:rFonts w:eastAsia="Calibri" w:cstheme="minorHAnsi"/>
        </w:rPr>
        <w:t xml:space="preserve"> „złego cholesterolu” (</w:t>
      </w:r>
      <w:r w:rsidR="00DB6FE7" w:rsidRPr="006B434E">
        <w:rPr>
          <w:rFonts w:eastAsia="Calibri" w:cstheme="minorHAnsi"/>
        </w:rPr>
        <w:t>LDL</w:t>
      </w:r>
      <w:r w:rsidRPr="006B434E">
        <w:rPr>
          <w:rFonts w:eastAsia="Calibri" w:cstheme="minorHAnsi"/>
        </w:rPr>
        <w:t>)</w:t>
      </w:r>
      <w:r w:rsidR="00DB6FE7" w:rsidRPr="006B434E">
        <w:rPr>
          <w:rFonts w:eastAsia="Calibri" w:cstheme="minorHAnsi"/>
        </w:rPr>
        <w:t xml:space="preserve"> oraz</w:t>
      </w:r>
      <w:r w:rsidRPr="006B434E">
        <w:rPr>
          <w:rFonts w:eastAsia="Calibri" w:cstheme="minorHAnsi"/>
        </w:rPr>
        <w:t xml:space="preserve"> </w:t>
      </w:r>
      <w:r w:rsidR="00DB6FE7" w:rsidRPr="006B434E">
        <w:rPr>
          <w:rFonts w:eastAsia="Calibri" w:cstheme="minorHAnsi"/>
        </w:rPr>
        <w:t xml:space="preserve">obniżenia poziomu </w:t>
      </w:r>
      <w:r w:rsidRPr="006B434E">
        <w:rPr>
          <w:rFonts w:eastAsia="Calibri" w:cstheme="minorHAnsi"/>
        </w:rPr>
        <w:t>„dobrego cholesterolu” (</w:t>
      </w:r>
      <w:r w:rsidR="00DB6FE7" w:rsidRPr="006B434E">
        <w:rPr>
          <w:rFonts w:eastAsia="Calibri" w:cstheme="minorHAnsi"/>
        </w:rPr>
        <w:t>HDL</w:t>
      </w:r>
      <w:r w:rsidR="00874963">
        <w:rPr>
          <w:rFonts w:eastAsia="Calibri" w:cstheme="minorHAnsi"/>
        </w:rPr>
        <w:t>)</w:t>
      </w:r>
      <w:r w:rsidR="00874963" w:rsidRPr="00874963">
        <w:rPr>
          <w:rFonts w:eastAsia="Calibri" w:cstheme="minorHAnsi"/>
        </w:rPr>
        <w:t xml:space="preserve"> </w:t>
      </w:r>
      <w:r w:rsidR="00874963" w:rsidRPr="006B434E">
        <w:rPr>
          <w:rFonts w:eastAsia="Calibri" w:cstheme="minorHAnsi"/>
        </w:rPr>
        <w:t>w surowicy</w:t>
      </w:r>
      <w:r w:rsidRPr="006B434E">
        <w:rPr>
          <w:rFonts w:eastAsia="Calibri" w:cstheme="minorHAnsi"/>
        </w:rPr>
        <w:t>.</w:t>
      </w:r>
      <w:r w:rsidR="00DB6FE7" w:rsidRPr="006B434E">
        <w:rPr>
          <w:rFonts w:eastAsia="Calibri" w:cstheme="minorHAnsi"/>
        </w:rPr>
        <w:t xml:space="preserve"> </w:t>
      </w:r>
    </w:p>
    <w:p w14:paraId="3519246B" w14:textId="45A53638" w:rsidR="001F0DF6" w:rsidRPr="006B434E" w:rsidRDefault="001F0DF6" w:rsidP="00DB6FE7">
      <w:pPr>
        <w:spacing w:after="200" w:line="276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Zawartość tłuszczów trans w konkretnych produktach </w:t>
      </w:r>
      <w:r w:rsidR="00EF7ECA">
        <w:rPr>
          <w:rFonts w:eastAsia="Calibri" w:cstheme="minorHAnsi"/>
        </w:rPr>
        <w:t xml:space="preserve">z danej kategorii </w:t>
      </w:r>
      <w:r>
        <w:rPr>
          <w:rFonts w:eastAsia="Calibri" w:cstheme="minorHAnsi"/>
        </w:rPr>
        <w:t xml:space="preserve">może być różna. </w:t>
      </w:r>
      <w:r w:rsidR="003773C5">
        <w:rPr>
          <w:rFonts w:eastAsia="Calibri" w:cstheme="minorHAnsi"/>
        </w:rPr>
        <w:t xml:space="preserve">Znaleźć </w:t>
      </w:r>
      <w:r>
        <w:rPr>
          <w:rFonts w:eastAsia="Calibri" w:cstheme="minorHAnsi"/>
        </w:rPr>
        <w:t xml:space="preserve">je możemy m.in. w niektórych wyrobach cukierniczych, ciastkach, czy słodyczach. Konkretne dane na temat zawartości tłuszczów trans, </w:t>
      </w:r>
      <w:r w:rsidR="00B351D1">
        <w:rPr>
          <w:rFonts w:eastAsia="Calibri" w:cstheme="minorHAnsi"/>
        </w:rPr>
        <w:t>sprawdzić można</w:t>
      </w:r>
      <w:r>
        <w:rPr>
          <w:rFonts w:eastAsia="Calibri" w:cstheme="minorHAnsi"/>
        </w:rPr>
        <w:t xml:space="preserve"> w bazie Państwowego Zakładu Higieny (</w:t>
      </w:r>
      <w:r w:rsidR="00FB6D11">
        <w:rPr>
          <w:rFonts w:eastAsia="Calibri" w:cstheme="minorHAnsi"/>
        </w:rPr>
        <w:t xml:space="preserve">dostępnej </w:t>
      </w:r>
      <w:r>
        <w:rPr>
          <w:rFonts w:eastAsia="Calibri" w:cstheme="minorHAnsi"/>
        </w:rPr>
        <w:t xml:space="preserve">online - </w:t>
      </w:r>
      <w:hyperlink r:id="rId9" w:history="1">
        <w:r w:rsidRPr="00D5535A">
          <w:rPr>
            <w:rStyle w:val="Hipercze"/>
            <w:rFonts w:eastAsia="Calibri" w:cstheme="minorHAnsi"/>
          </w:rPr>
          <w:t>https://izomery.pzh.gov.pl/</w:t>
        </w:r>
      </w:hyperlink>
      <w:r>
        <w:rPr>
          <w:rFonts w:eastAsia="Calibri" w:cstheme="minorHAnsi"/>
        </w:rPr>
        <w:t>).</w:t>
      </w:r>
    </w:p>
    <w:p w14:paraId="2189CAC6" w14:textId="639F3B4D" w:rsidR="00E83DAA" w:rsidRPr="006B434E" w:rsidRDefault="006B434E" w:rsidP="00E83DAA">
      <w:pPr>
        <w:spacing w:after="200" w:line="276" w:lineRule="auto"/>
        <w:rPr>
          <w:rFonts w:eastAsia="Calibri" w:cstheme="minorHAnsi"/>
          <w:b/>
          <w:bCs/>
        </w:rPr>
      </w:pPr>
      <w:r w:rsidRPr="006B434E">
        <w:rPr>
          <w:rFonts w:eastAsia="Calibri" w:cstheme="minorHAnsi"/>
          <w:b/>
          <w:bCs/>
        </w:rPr>
        <w:t>Izomery trans – jak sprawdzić dany produkt</w:t>
      </w:r>
      <w:r w:rsidR="00F725DB">
        <w:rPr>
          <w:rFonts w:eastAsia="Calibri" w:cstheme="minorHAnsi"/>
          <w:b/>
          <w:bCs/>
        </w:rPr>
        <w:t>?</w:t>
      </w:r>
    </w:p>
    <w:p w14:paraId="3E34E2C0" w14:textId="4B62CB56" w:rsidR="00E83DAA" w:rsidRPr="006B434E" w:rsidRDefault="00E83DAA" w:rsidP="00E83DAA">
      <w:pPr>
        <w:spacing w:after="200" w:line="276" w:lineRule="auto"/>
        <w:rPr>
          <w:rFonts w:eastAsia="Calibri" w:cstheme="minorHAnsi"/>
        </w:rPr>
      </w:pPr>
      <w:r w:rsidRPr="006B434E">
        <w:rPr>
          <w:rFonts w:eastAsia="Calibri" w:cstheme="minorHAnsi"/>
        </w:rPr>
        <w:t xml:space="preserve">Zgodnie z prawem polskim i europejskim, producenci żywności nie mogą umieszczać na opakowaniach informacji na temat zawartości izomerów trans w produktach. Istnieje jednak sposób, by sprawdzić, czy w składzie </w:t>
      </w:r>
      <w:r w:rsidR="00E052E6">
        <w:rPr>
          <w:rFonts w:eastAsia="Calibri" w:cstheme="minorHAnsi"/>
        </w:rPr>
        <w:t xml:space="preserve">danego </w:t>
      </w:r>
      <w:r w:rsidRPr="006B434E">
        <w:rPr>
          <w:rFonts w:eastAsia="Calibri" w:cstheme="minorHAnsi"/>
        </w:rPr>
        <w:t xml:space="preserve">produktu znajdują się izomery trans. Jeżeli wśród składników znajdziemy informację o zawartości „częściowo uwodornionych/częściowo utwardzonych olejów roślinnych” oznacza to, iż produkt jest ich źródłem. To właśnie w efekcie CZĘŚCIOWEGO uwodorniania/utwardzenia powstają izomery trans. </w:t>
      </w:r>
    </w:p>
    <w:p w14:paraId="0DEBAAE8" w14:textId="314421D2" w:rsidR="00E83DAA" w:rsidRPr="006B434E" w:rsidRDefault="00E83DAA" w:rsidP="00E83DAA">
      <w:pPr>
        <w:spacing w:after="200" w:line="276" w:lineRule="auto"/>
        <w:rPr>
          <w:rFonts w:eastAsia="Calibri" w:cstheme="minorHAnsi"/>
        </w:rPr>
      </w:pPr>
      <w:r w:rsidRPr="006B434E">
        <w:rPr>
          <w:rFonts w:eastAsia="Calibri" w:cstheme="minorHAnsi"/>
        </w:rPr>
        <w:t>Oleje całkowicie utwardzone (w odróżnieniu od tych częściowo utwardzonych)</w:t>
      </w:r>
      <w:r w:rsidR="00F725DB">
        <w:rPr>
          <w:rFonts w:eastAsia="Calibri" w:cstheme="minorHAnsi"/>
        </w:rPr>
        <w:t xml:space="preserve"> </w:t>
      </w:r>
      <w:r w:rsidRPr="006B434E">
        <w:rPr>
          <w:rFonts w:eastAsia="Calibri" w:cstheme="minorHAnsi"/>
        </w:rPr>
        <w:t xml:space="preserve">nie posiadają wiązań podwójnych w cząsteczkach kwasów tłuszczowych i dlatego nie stanowią źródła kwasów </w:t>
      </w:r>
      <w:r w:rsidRPr="006B434E">
        <w:rPr>
          <w:rFonts w:eastAsia="Calibri" w:cstheme="minorHAnsi"/>
        </w:rPr>
        <w:lastRenderedPageBreak/>
        <w:t>tłuszczowych typu trans. Przy reakcji CAŁKOWITEGO uwodorniania wytwarzają się natomiast kwasy tłuszczowe nasycone.</w:t>
      </w:r>
    </w:p>
    <w:p w14:paraId="22C636F5" w14:textId="4CD146EC" w:rsidR="00FE7B6F" w:rsidRPr="006B434E" w:rsidRDefault="0084417D" w:rsidP="00FE7B6F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Margaryny bez tłuszczów trans</w:t>
      </w:r>
    </w:p>
    <w:p w14:paraId="1FB83308" w14:textId="611B32C1" w:rsidR="0084417D" w:rsidRPr="00FE7B6F" w:rsidRDefault="0084417D" w:rsidP="0084417D">
      <w:pPr>
        <w:spacing w:after="200" w:line="276" w:lineRule="auto"/>
        <w:rPr>
          <w:rFonts w:eastAsia="Calibri" w:cstheme="minorHAnsi"/>
        </w:rPr>
      </w:pPr>
      <w:r w:rsidRPr="006B434E">
        <w:rPr>
          <w:rFonts w:eastAsia="Calibri" w:cstheme="minorHAnsi"/>
        </w:rPr>
        <w:t>O</w:t>
      </w:r>
      <w:r w:rsidRPr="00FE7B6F">
        <w:rPr>
          <w:rFonts w:eastAsia="Calibri" w:cstheme="minorHAnsi"/>
        </w:rPr>
        <w:t xml:space="preserve">becnie (a praktycznie od kilku już lat) margaryny kubkowe, </w:t>
      </w:r>
      <w:r w:rsidR="00B53DC0">
        <w:rPr>
          <w:rFonts w:eastAsia="Calibri" w:cstheme="minorHAnsi"/>
        </w:rPr>
        <w:t xml:space="preserve">w tym roślinne produkty firmy </w:t>
      </w:r>
      <w:proofErr w:type="spellStart"/>
      <w:r w:rsidR="00B53DC0">
        <w:rPr>
          <w:rFonts w:eastAsia="Calibri" w:cstheme="minorHAnsi"/>
        </w:rPr>
        <w:t>Upfield</w:t>
      </w:r>
      <w:proofErr w:type="spellEnd"/>
      <w:r w:rsidR="00B53DC0">
        <w:rPr>
          <w:rFonts w:eastAsia="Calibri" w:cstheme="minorHAnsi"/>
        </w:rPr>
        <w:t xml:space="preserve"> do smarowania pieczywa, </w:t>
      </w:r>
      <w:r w:rsidRPr="00FE7B6F">
        <w:rPr>
          <w:rFonts w:eastAsia="Calibri" w:cstheme="minorHAnsi"/>
        </w:rPr>
        <w:t xml:space="preserve">są tzw. </w:t>
      </w:r>
      <w:proofErr w:type="spellStart"/>
      <w:r w:rsidRPr="00FE7B6F">
        <w:rPr>
          <w:rFonts w:eastAsia="Calibri" w:cstheme="minorHAnsi"/>
        </w:rPr>
        <w:t>beztransowe</w:t>
      </w:r>
      <w:proofErr w:type="spellEnd"/>
      <w:r w:rsidRPr="00FE7B6F">
        <w:rPr>
          <w:rFonts w:eastAsia="Calibri" w:cstheme="minorHAnsi"/>
        </w:rPr>
        <w:t>. W „</w:t>
      </w:r>
      <w:r w:rsidRPr="006B434E">
        <w:rPr>
          <w:rFonts w:eastAsia="Calibri" w:cstheme="minorHAnsi"/>
        </w:rPr>
        <w:t>e-B</w:t>
      </w:r>
      <w:r w:rsidRPr="00FE7B6F">
        <w:rPr>
          <w:rFonts w:eastAsia="Calibri" w:cstheme="minorHAnsi"/>
        </w:rPr>
        <w:t>azie izomerów trans” Państwowego Zakładu Higieny podano, że średnia zawartość izomerów trans w margarynach kubkowych (</w:t>
      </w:r>
      <w:r w:rsidRPr="006B434E">
        <w:rPr>
          <w:rFonts w:eastAsia="Calibri" w:cstheme="minorHAnsi"/>
        </w:rPr>
        <w:t>czyli tych przeznaczonych przede wszystkim</w:t>
      </w:r>
      <w:r w:rsidRPr="00FE7B6F">
        <w:rPr>
          <w:rFonts w:eastAsia="Calibri" w:cstheme="minorHAnsi"/>
        </w:rPr>
        <w:t xml:space="preserve"> do smarowania</w:t>
      </w:r>
      <w:r w:rsidRPr="006B434E">
        <w:rPr>
          <w:rFonts w:eastAsia="Calibri" w:cstheme="minorHAnsi"/>
        </w:rPr>
        <w:t>, np. na śniadanie</w:t>
      </w:r>
      <w:r w:rsidRPr="00FE7B6F">
        <w:rPr>
          <w:rFonts w:eastAsia="Calibri" w:cstheme="minorHAnsi"/>
        </w:rPr>
        <w:t xml:space="preserve">) w Polsce wynosi: 0,06 g/100 g, a więc </w:t>
      </w:r>
      <w:r w:rsidRPr="006B434E">
        <w:rPr>
          <w:rFonts w:eastAsia="Calibri" w:cstheme="minorHAnsi"/>
        </w:rPr>
        <w:t>jest znikoma</w:t>
      </w:r>
      <w:r w:rsidRPr="00FE7B6F">
        <w:rPr>
          <w:rFonts w:eastAsia="Calibri" w:cstheme="minorHAnsi"/>
        </w:rPr>
        <w:t xml:space="preserve">. Warto dodać, że w kilku krajach Europy, Stanach Zjednoczonych czy Kanadzie wprowadzono limity zawartości izomerów trans w tłuszczach: poniżej 2 g/100 g. </w:t>
      </w:r>
      <w:r w:rsidRPr="006B434E">
        <w:rPr>
          <w:rFonts w:eastAsia="Calibri" w:cstheme="minorHAnsi"/>
        </w:rPr>
        <w:t>Oznacza</w:t>
      </w:r>
      <w:r w:rsidRPr="00FE7B6F">
        <w:rPr>
          <w:rFonts w:eastAsia="Calibri" w:cstheme="minorHAnsi"/>
        </w:rPr>
        <w:t xml:space="preserve"> to, że polskie margaryny </w:t>
      </w:r>
      <w:r w:rsidR="004B22A0">
        <w:rPr>
          <w:rFonts w:eastAsia="Calibri" w:cstheme="minorHAnsi"/>
        </w:rPr>
        <w:t xml:space="preserve">kubkowe </w:t>
      </w:r>
      <w:r w:rsidRPr="00FE7B6F">
        <w:rPr>
          <w:rFonts w:eastAsia="Calibri" w:cstheme="minorHAnsi"/>
        </w:rPr>
        <w:t xml:space="preserve">są znacznie poniżej tego limitu. </w:t>
      </w:r>
      <w:r w:rsidRPr="006B434E">
        <w:rPr>
          <w:rFonts w:eastAsia="Calibri" w:cstheme="minorHAnsi"/>
        </w:rPr>
        <w:t>Wprowadzenia t</w:t>
      </w:r>
      <w:r w:rsidRPr="00FE7B6F">
        <w:rPr>
          <w:rFonts w:eastAsia="Calibri" w:cstheme="minorHAnsi"/>
        </w:rPr>
        <w:t xml:space="preserve">akiego limitu oczekujemy w całej Unii Europejskiej, a więc też w Polsce, a taki limit spełniamy już dziś. </w:t>
      </w:r>
    </w:p>
    <w:p w14:paraId="778185A0" w14:textId="70F81B4F" w:rsidR="0084417D" w:rsidRDefault="0084417D" w:rsidP="00E83DAA">
      <w:pPr>
        <w:spacing w:after="200" w:line="276" w:lineRule="auto"/>
        <w:rPr>
          <w:rFonts w:eastAsia="Calibri" w:cstheme="minorHAnsi"/>
        </w:rPr>
      </w:pPr>
      <w:r w:rsidRPr="006B434E">
        <w:rPr>
          <w:rFonts w:eastAsia="Calibri" w:cstheme="minorHAnsi"/>
        </w:rPr>
        <w:t xml:space="preserve">Zgodnie z zaleceniami </w:t>
      </w:r>
      <w:r w:rsidR="004C0E26">
        <w:rPr>
          <w:rFonts w:eastAsia="Calibri" w:cstheme="minorHAnsi"/>
        </w:rPr>
        <w:t>Światowej Organizacji Zdrowia</w:t>
      </w:r>
      <w:r w:rsidRPr="006B434E">
        <w:rPr>
          <w:rFonts w:eastAsia="Calibri" w:cstheme="minorHAnsi"/>
        </w:rPr>
        <w:t>, spożycie izomerów trans nie powinno</w:t>
      </w:r>
      <w:r w:rsidR="00F725DB">
        <w:rPr>
          <w:rFonts w:eastAsia="Calibri" w:cstheme="minorHAnsi"/>
        </w:rPr>
        <w:t xml:space="preserve"> </w:t>
      </w:r>
      <w:r w:rsidRPr="006B434E">
        <w:rPr>
          <w:rFonts w:eastAsia="Calibri" w:cstheme="minorHAnsi"/>
        </w:rPr>
        <w:t>przekraczać poziomu 1% energii z całodziennej diety</w:t>
      </w:r>
      <w:r w:rsidR="00985ECB">
        <w:rPr>
          <w:rStyle w:val="Odwoanieprzypisudolnego"/>
          <w:rFonts w:eastAsia="Calibri" w:cstheme="minorHAnsi"/>
        </w:rPr>
        <w:footnoteReference w:id="1"/>
      </w:r>
      <w:r w:rsidRPr="006B434E">
        <w:rPr>
          <w:rFonts w:eastAsia="Calibri" w:cstheme="minorHAnsi"/>
        </w:rPr>
        <w:t>.</w:t>
      </w:r>
    </w:p>
    <w:p w14:paraId="793C89E0" w14:textId="539F6E28" w:rsidR="00ED4553" w:rsidRDefault="00ED4553" w:rsidP="00E83DAA">
      <w:pPr>
        <w:spacing w:after="200" w:line="276" w:lineRule="auto"/>
        <w:rPr>
          <w:rFonts w:eastAsia="Calibri" w:cstheme="minorHAnsi"/>
        </w:rPr>
      </w:pPr>
      <w:r>
        <w:rPr>
          <w:rFonts w:eastAsia="Calibri" w:cstheme="minorHAnsi"/>
        </w:rPr>
        <w:t>-----</w:t>
      </w:r>
    </w:p>
    <w:p w14:paraId="36A0639A" w14:textId="44CFAFBA" w:rsidR="00985ECB" w:rsidRDefault="00985ECB" w:rsidP="00E83DAA">
      <w:pPr>
        <w:spacing w:after="200" w:line="276" w:lineRule="auto"/>
        <w:rPr>
          <w:rFonts w:eastAsia="Calibri" w:cstheme="minorHAnsi"/>
        </w:rPr>
      </w:pPr>
      <w:r>
        <w:rPr>
          <w:rFonts w:eastAsia="Calibri" w:cstheme="minorHAnsi"/>
        </w:rPr>
        <w:t>Komentarz eksperta:</w:t>
      </w:r>
    </w:p>
    <w:p w14:paraId="1EEC5C43" w14:textId="2651D8B6" w:rsidR="00F725DB" w:rsidRPr="00ED4553" w:rsidRDefault="00985ECB" w:rsidP="00985ECB">
      <w:pPr>
        <w:rPr>
          <w:i/>
          <w:iCs/>
        </w:rPr>
      </w:pPr>
      <w:r w:rsidRPr="00DA3C89">
        <w:rPr>
          <w:i/>
          <w:iCs/>
          <w:noProof/>
        </w:rPr>
        <w:drawing>
          <wp:anchor distT="0" distB="0" distL="114300" distR="114300" simplePos="0" relativeHeight="251658240" behindDoc="1" locked="0" layoutInCell="1" allowOverlap="1" wp14:anchorId="6837927F" wp14:editId="629313EC">
            <wp:simplePos x="0" y="0"/>
            <wp:positionH relativeFrom="margin">
              <wp:posOffset>34694</wp:posOffset>
            </wp:positionH>
            <wp:positionV relativeFrom="paragraph">
              <wp:posOffset>62865</wp:posOffset>
            </wp:positionV>
            <wp:extent cx="1818293" cy="1634488"/>
            <wp:effectExtent l="0" t="0" r="0" b="4445"/>
            <wp:wrapTight wrapText="bothSides">
              <wp:wrapPolygon edited="0">
                <wp:start x="0" y="0"/>
                <wp:lineTo x="0" y="21407"/>
                <wp:lineTo x="21276" y="21407"/>
                <wp:lineTo x="21276" y="0"/>
                <wp:lineTo x="0" y="0"/>
              </wp:wrapPolygon>
            </wp:wrapTight>
            <wp:docPr id="1" name="Obraz 1" descr="Obraz zawierający mężczyzna, osoba, krawat, wewnątrz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mężczyzna, osoba, krawat, wewnątrz&#10;&#10;Opis wygenerowany automatyczni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61" t="422"/>
                    <a:stretch/>
                  </pic:blipFill>
                  <pic:spPr bwMode="auto">
                    <a:xfrm>
                      <a:off x="0" y="0"/>
                      <a:ext cx="1818293" cy="16344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C89">
        <w:rPr>
          <w:i/>
          <w:iCs/>
        </w:rPr>
        <w:t xml:space="preserve">„Współczesna, nowoczesna margaryna to produkt, który bardzo zmienił się pod kątem jakości, w tym przede wszystkim wartości zdrowotnej. Przykładem jest szybka reakcja jej producentów na informacje dotyczące negatywnych oddziaływań zdrowotnych izomerów trans. Większość producentów margaryn, szczególnie kubkowych, bardzo szybko zareagowała na te informacje i już kilkanaście lat temu zaczęła wycofywać z produkcji tłuszcze częściowo uwodornione/utwardzone. Dotyczy to przede wszystkim margaryn kubkowych, ale również części margaryn w kostkach. Pozostawienie niewielkiej ilości izomerów trans w margarynach kostkowych ma swoje uzasadnienie technologiczne. Polepszają bowiem jakość niektórych ciast wyrabianych z ich udziałem. </w:t>
      </w:r>
      <w:r w:rsidR="006F55D1">
        <w:rPr>
          <w:i/>
          <w:iCs/>
        </w:rPr>
        <w:t>Niemniej jednak</w:t>
      </w:r>
      <w:r w:rsidRPr="00DA3C89">
        <w:rPr>
          <w:i/>
          <w:iCs/>
        </w:rPr>
        <w:t xml:space="preserve"> większość margaryn kostkowych jest dziś również bez tłuszczów utwardzonych.</w:t>
      </w:r>
      <w:r w:rsidRPr="00DA3C89">
        <w:rPr>
          <w:b/>
          <w:bCs/>
          <w:i/>
          <w:iCs/>
        </w:rPr>
        <w:t xml:space="preserve"> </w:t>
      </w:r>
      <w:r w:rsidRPr="00DA3C89">
        <w:rPr>
          <w:i/>
          <w:iCs/>
        </w:rPr>
        <w:t>Łatwo to stwierdzić po składzie: czy są w nim wymienione (bo muszą być wymienione) tłuszcze częściowo uwodornione/utwardzone. Podsumowując: dzisiejsza margaryna, szczególnie kubkowa, to bardzo wartościowy produkt spożywczy, o wysokiej wartości użytkowej (przede wszystkim łatwa do rozsmarowania bezpośrednio po wyjęciu z lodówki) i równie wysokiej wartości żywieniowej: brak izomerów trans i bardzo dużo zdrowych nienasyconych kwasów tłuszczowych, a tym samym</w:t>
      </w:r>
      <w:r w:rsidR="00F725DB" w:rsidRPr="00DA3C89">
        <w:rPr>
          <w:i/>
          <w:iCs/>
        </w:rPr>
        <w:t xml:space="preserve"> mniej</w:t>
      </w:r>
      <w:r w:rsidRPr="00DA3C89">
        <w:rPr>
          <w:i/>
          <w:iCs/>
        </w:rPr>
        <w:t xml:space="preserve"> niezdrowych kwasów nasyconych”.</w:t>
      </w:r>
    </w:p>
    <w:p w14:paraId="617BEFA8" w14:textId="6E6CBAD6" w:rsidR="00985ECB" w:rsidRPr="00F725DB" w:rsidRDefault="00985ECB" w:rsidP="00985ECB">
      <w:pPr>
        <w:rPr>
          <w:sz w:val="20"/>
          <w:szCs w:val="20"/>
        </w:rPr>
      </w:pPr>
      <w:r w:rsidRPr="00F725DB">
        <w:rPr>
          <w:sz w:val="20"/>
          <w:szCs w:val="20"/>
        </w:rPr>
        <w:t>Prof. Krzysztof Krygier</w:t>
      </w:r>
    </w:p>
    <w:p w14:paraId="2A9EE58C" w14:textId="5270B770" w:rsidR="00292A71" w:rsidRPr="00ED4553" w:rsidRDefault="00985ECB" w:rsidP="00021C70">
      <w:pPr>
        <w:rPr>
          <w:sz w:val="20"/>
          <w:szCs w:val="20"/>
        </w:rPr>
      </w:pPr>
      <w:r w:rsidRPr="00F725DB">
        <w:rPr>
          <w:sz w:val="20"/>
          <w:szCs w:val="20"/>
        </w:rPr>
        <w:t xml:space="preserve">prof. zwyczajny w zakresie technologii żywności i żywienia, były Kierownik Zakładu Technologii Tłuszczów i Koncentratów Żywności SGGW, specjalista z zakresu nauki o tłuszczach oraz dodatków do żywności i żywności specjalnej; członek wielu polskich i międzynarodowych organizacji naukowych m.in. b. członek Zarządy </w:t>
      </w:r>
      <w:proofErr w:type="spellStart"/>
      <w:r w:rsidRPr="00F725DB">
        <w:rPr>
          <w:sz w:val="20"/>
          <w:szCs w:val="20"/>
        </w:rPr>
        <w:t>European</w:t>
      </w:r>
      <w:proofErr w:type="spellEnd"/>
      <w:r w:rsidRPr="00F725DB">
        <w:rPr>
          <w:sz w:val="20"/>
          <w:szCs w:val="20"/>
        </w:rPr>
        <w:t xml:space="preserve"> </w:t>
      </w:r>
      <w:proofErr w:type="spellStart"/>
      <w:r w:rsidRPr="00F725DB">
        <w:rPr>
          <w:sz w:val="20"/>
          <w:szCs w:val="20"/>
        </w:rPr>
        <w:t>Federation</w:t>
      </w:r>
      <w:proofErr w:type="spellEnd"/>
      <w:r w:rsidRPr="00F725DB">
        <w:rPr>
          <w:sz w:val="20"/>
          <w:szCs w:val="20"/>
        </w:rPr>
        <w:t xml:space="preserve"> for the Science and Technology of </w:t>
      </w:r>
      <w:proofErr w:type="spellStart"/>
      <w:r w:rsidRPr="00F725DB">
        <w:rPr>
          <w:sz w:val="20"/>
          <w:szCs w:val="20"/>
        </w:rPr>
        <w:t>Lipids</w:t>
      </w:r>
      <w:proofErr w:type="spellEnd"/>
      <w:r w:rsidRPr="00F725DB">
        <w:rPr>
          <w:sz w:val="20"/>
          <w:szCs w:val="20"/>
        </w:rPr>
        <w:t xml:space="preserve"> i International </w:t>
      </w:r>
      <w:proofErr w:type="spellStart"/>
      <w:r w:rsidRPr="00F725DB">
        <w:rPr>
          <w:sz w:val="20"/>
          <w:szCs w:val="20"/>
        </w:rPr>
        <w:t>Society</w:t>
      </w:r>
      <w:proofErr w:type="spellEnd"/>
      <w:r w:rsidRPr="00F725DB">
        <w:rPr>
          <w:sz w:val="20"/>
          <w:szCs w:val="20"/>
        </w:rPr>
        <w:t xml:space="preserve"> for </w:t>
      </w:r>
      <w:proofErr w:type="spellStart"/>
      <w:r w:rsidRPr="00F725DB">
        <w:rPr>
          <w:sz w:val="20"/>
          <w:szCs w:val="20"/>
        </w:rPr>
        <w:t>Fat</w:t>
      </w:r>
      <w:proofErr w:type="spellEnd"/>
      <w:r w:rsidRPr="00F725DB">
        <w:rPr>
          <w:sz w:val="20"/>
          <w:szCs w:val="20"/>
        </w:rPr>
        <w:t xml:space="preserve"> </w:t>
      </w:r>
      <w:proofErr w:type="spellStart"/>
      <w:r w:rsidRPr="00F725DB">
        <w:rPr>
          <w:sz w:val="20"/>
          <w:szCs w:val="20"/>
        </w:rPr>
        <w:t>Research</w:t>
      </w:r>
      <w:proofErr w:type="spellEnd"/>
      <w:r w:rsidRPr="00F725DB">
        <w:rPr>
          <w:sz w:val="20"/>
          <w:szCs w:val="20"/>
        </w:rPr>
        <w:t xml:space="preserve">; </w:t>
      </w:r>
      <w:r w:rsidRPr="00F725DB">
        <w:rPr>
          <w:sz w:val="20"/>
          <w:szCs w:val="20"/>
        </w:rPr>
        <w:lastRenderedPageBreak/>
        <w:t xml:space="preserve">Przewodniczący Europejskiego Kongresu Tłuszczowego w Krakowie w 2012 r., członek rad redakcyjnych i programowych kilku czasopism polskich i zagranicznych m.in. Przemysł Spożywczy oraz </w:t>
      </w:r>
      <w:proofErr w:type="spellStart"/>
      <w:r w:rsidRPr="00F725DB">
        <w:rPr>
          <w:sz w:val="20"/>
          <w:szCs w:val="20"/>
        </w:rPr>
        <w:t>Żywność.Nauka.Technologia.Jakość</w:t>
      </w:r>
      <w:proofErr w:type="spellEnd"/>
      <w:r w:rsidRPr="00F725DB">
        <w:rPr>
          <w:sz w:val="20"/>
          <w:szCs w:val="20"/>
        </w:rPr>
        <w:t xml:space="preserve">; Przewodniczący Komitetu Roboczego </w:t>
      </w:r>
      <w:proofErr w:type="spellStart"/>
      <w:r w:rsidRPr="00F725DB">
        <w:rPr>
          <w:sz w:val="20"/>
          <w:szCs w:val="20"/>
        </w:rPr>
        <w:t>ds</w:t>
      </w:r>
      <w:proofErr w:type="spellEnd"/>
      <w:r w:rsidRPr="00F725DB">
        <w:rPr>
          <w:sz w:val="20"/>
          <w:szCs w:val="20"/>
        </w:rPr>
        <w:t xml:space="preserve"> Nauki w Radzie </w:t>
      </w:r>
      <w:proofErr w:type="spellStart"/>
      <w:r w:rsidRPr="00F725DB">
        <w:rPr>
          <w:sz w:val="20"/>
          <w:szCs w:val="20"/>
        </w:rPr>
        <w:t>ds</w:t>
      </w:r>
      <w:proofErr w:type="spellEnd"/>
      <w:r w:rsidRPr="00F725DB">
        <w:rPr>
          <w:sz w:val="20"/>
          <w:szCs w:val="20"/>
        </w:rPr>
        <w:t xml:space="preserve"> Diety, Aktywności Fizycznej i Zdrowia przy Ministrze Zdrowia</w:t>
      </w:r>
      <w:r w:rsidR="00ED4553">
        <w:rPr>
          <w:sz w:val="20"/>
          <w:szCs w:val="20"/>
        </w:rPr>
        <w:t>.</w:t>
      </w:r>
    </w:p>
    <w:p w14:paraId="13E1550D" w14:textId="6E866C6F" w:rsidR="00021C70" w:rsidRDefault="00021C70" w:rsidP="00021C70">
      <w:r>
        <w:t>--------------------</w:t>
      </w:r>
    </w:p>
    <w:p w14:paraId="46889E20" w14:textId="77777777" w:rsidR="00021C70" w:rsidRPr="00021E8E" w:rsidRDefault="00021C70" w:rsidP="00021C70">
      <w:pPr>
        <w:rPr>
          <w:sz w:val="20"/>
          <w:szCs w:val="20"/>
          <w:u w:val="single"/>
        </w:rPr>
      </w:pPr>
      <w:proofErr w:type="spellStart"/>
      <w:r w:rsidRPr="00021E8E">
        <w:rPr>
          <w:sz w:val="20"/>
          <w:szCs w:val="20"/>
          <w:u w:val="single"/>
        </w:rPr>
        <w:t>Upfield</w:t>
      </w:r>
      <w:proofErr w:type="spellEnd"/>
      <w:r w:rsidRPr="00021E8E">
        <w:rPr>
          <w:sz w:val="20"/>
          <w:szCs w:val="20"/>
          <w:u w:val="single"/>
        </w:rPr>
        <w:t xml:space="preserve"> w Polsce</w:t>
      </w:r>
    </w:p>
    <w:p w14:paraId="022719A1" w14:textId="77777777" w:rsidR="00021C70" w:rsidRPr="00021E8E" w:rsidRDefault="00021C70" w:rsidP="00021C70">
      <w:pPr>
        <w:rPr>
          <w:sz w:val="20"/>
          <w:szCs w:val="20"/>
        </w:rPr>
      </w:pPr>
      <w:proofErr w:type="spellStart"/>
      <w:r w:rsidRPr="00C86E40">
        <w:rPr>
          <w:sz w:val="20"/>
          <w:szCs w:val="20"/>
        </w:rPr>
        <w:t>Upfield</w:t>
      </w:r>
      <w:proofErr w:type="spellEnd"/>
      <w:r w:rsidRPr="00C86E40">
        <w:rPr>
          <w:sz w:val="20"/>
          <w:szCs w:val="20"/>
        </w:rPr>
        <w:t xml:space="preserve"> to producent żywności pochodzenia roślinnego. W Polsce firma zatrudnia ponad 400 osób. Większość stanowią pracownicy fabryki </w:t>
      </w:r>
      <w:proofErr w:type="spellStart"/>
      <w:r w:rsidRPr="00C86E40">
        <w:rPr>
          <w:sz w:val="20"/>
          <w:szCs w:val="20"/>
        </w:rPr>
        <w:t>Upfield</w:t>
      </w:r>
      <w:proofErr w:type="spellEnd"/>
      <w:r w:rsidRPr="00C86E40">
        <w:rPr>
          <w:sz w:val="20"/>
          <w:szCs w:val="20"/>
        </w:rPr>
        <w:t xml:space="preserve"> w Katowicach, z której świeża </w:t>
      </w:r>
      <w:proofErr w:type="spellStart"/>
      <w:r w:rsidRPr="00C86E40">
        <w:rPr>
          <w:sz w:val="20"/>
          <w:szCs w:val="20"/>
        </w:rPr>
        <w:t>Delma</w:t>
      </w:r>
      <w:proofErr w:type="spellEnd"/>
      <w:r w:rsidRPr="00C86E40">
        <w:rPr>
          <w:sz w:val="20"/>
          <w:szCs w:val="20"/>
        </w:rPr>
        <w:t>, Flora, Rama i Kasia oraz wiele innych produktów z naturalnych olejów roślinnych trafia do sklepów nie tylko w Polsce, ale i w całej Europie.</w:t>
      </w:r>
      <w:r w:rsidRPr="00021E8E">
        <w:rPr>
          <w:sz w:val="20"/>
          <w:szCs w:val="20"/>
        </w:rPr>
        <w:t xml:space="preserve"> Produkty </w:t>
      </w:r>
      <w:proofErr w:type="spellStart"/>
      <w:r w:rsidRPr="00021E8E">
        <w:rPr>
          <w:sz w:val="20"/>
          <w:szCs w:val="20"/>
        </w:rPr>
        <w:t>Upfield</w:t>
      </w:r>
      <w:proofErr w:type="spellEnd"/>
      <w:r w:rsidRPr="00021E8E">
        <w:rPr>
          <w:sz w:val="20"/>
          <w:szCs w:val="20"/>
        </w:rPr>
        <w:t xml:space="preserve"> są również wykorzystywane przez szefów kuchni w ponad 6000 polskich restauracjach i hotelach (dane za 2019 r.).</w:t>
      </w:r>
    </w:p>
    <w:p w14:paraId="310EED76" w14:textId="77777777" w:rsidR="00021C70" w:rsidRPr="00021E8E" w:rsidRDefault="00021C70" w:rsidP="00021C70">
      <w:pPr>
        <w:spacing w:after="0"/>
        <w:rPr>
          <w:sz w:val="20"/>
          <w:szCs w:val="20"/>
        </w:rPr>
      </w:pPr>
      <w:r w:rsidRPr="00021E8E">
        <w:rPr>
          <w:sz w:val="20"/>
          <w:szCs w:val="20"/>
        </w:rPr>
        <w:t xml:space="preserve">Roślinne produkty </w:t>
      </w:r>
      <w:proofErr w:type="spellStart"/>
      <w:r w:rsidRPr="00021E8E">
        <w:rPr>
          <w:sz w:val="20"/>
          <w:szCs w:val="20"/>
        </w:rPr>
        <w:t>Upfield</w:t>
      </w:r>
      <w:proofErr w:type="spellEnd"/>
      <w:r w:rsidRPr="00021E8E">
        <w:rPr>
          <w:sz w:val="20"/>
          <w:szCs w:val="20"/>
        </w:rPr>
        <w:t>:</w:t>
      </w:r>
    </w:p>
    <w:p w14:paraId="24B895A6" w14:textId="1120A7DA" w:rsidR="00021C70" w:rsidRPr="00607CFC" w:rsidRDefault="00021C70" w:rsidP="00607CFC">
      <w:pPr>
        <w:pStyle w:val="Akapitzlist"/>
        <w:numPr>
          <w:ilvl w:val="0"/>
          <w:numId w:val="2"/>
        </w:numPr>
        <w:spacing w:after="0"/>
        <w:rPr>
          <w:sz w:val="20"/>
          <w:szCs w:val="20"/>
        </w:rPr>
      </w:pPr>
      <w:r w:rsidRPr="00607CFC">
        <w:rPr>
          <w:sz w:val="20"/>
          <w:szCs w:val="20"/>
        </w:rPr>
        <w:t>nie zawierają częściowo utwardzonych olejów, które są źródłem szkodliwych tłuszczów „trans”,</w:t>
      </w:r>
    </w:p>
    <w:p w14:paraId="5851BA40" w14:textId="2CD40DCB" w:rsidR="00021C70" w:rsidRPr="00607CFC" w:rsidRDefault="00021C70" w:rsidP="00607CFC">
      <w:pPr>
        <w:pStyle w:val="Akapitzlist"/>
        <w:numPr>
          <w:ilvl w:val="0"/>
          <w:numId w:val="2"/>
        </w:numPr>
        <w:spacing w:after="0"/>
        <w:rPr>
          <w:sz w:val="20"/>
          <w:szCs w:val="20"/>
        </w:rPr>
      </w:pPr>
      <w:r w:rsidRPr="00607CFC">
        <w:rPr>
          <w:sz w:val="20"/>
          <w:szCs w:val="20"/>
        </w:rPr>
        <w:t>nie zawierają cholesterolu,</w:t>
      </w:r>
    </w:p>
    <w:p w14:paraId="526304E3" w14:textId="5E21F60B" w:rsidR="00021C70" w:rsidRPr="00607CFC" w:rsidRDefault="00021C70" w:rsidP="00607CFC">
      <w:pPr>
        <w:pStyle w:val="Akapitzlist"/>
        <w:numPr>
          <w:ilvl w:val="0"/>
          <w:numId w:val="2"/>
        </w:numPr>
        <w:spacing w:after="0"/>
        <w:rPr>
          <w:sz w:val="20"/>
          <w:szCs w:val="20"/>
        </w:rPr>
      </w:pPr>
      <w:r w:rsidRPr="00607CFC">
        <w:rPr>
          <w:sz w:val="20"/>
          <w:szCs w:val="20"/>
        </w:rPr>
        <w:t>mogą stanowić źródło nienasyconych kwasów tłuszczowych w diecie ze względu na swoje roślinne pochodzenie,</w:t>
      </w:r>
    </w:p>
    <w:p w14:paraId="3BBF57ED" w14:textId="57E8E0E8" w:rsidR="00021C70" w:rsidRPr="00607CFC" w:rsidRDefault="00021C70" w:rsidP="00607CFC">
      <w:pPr>
        <w:pStyle w:val="Akapitzlist"/>
        <w:numPr>
          <w:ilvl w:val="0"/>
          <w:numId w:val="2"/>
        </w:numPr>
        <w:spacing w:after="0"/>
        <w:rPr>
          <w:sz w:val="20"/>
          <w:szCs w:val="20"/>
        </w:rPr>
      </w:pPr>
      <w:r w:rsidRPr="00607CFC">
        <w:rPr>
          <w:sz w:val="20"/>
          <w:szCs w:val="20"/>
        </w:rPr>
        <w:t>są alternatywą dla masła z krowiego mleka, ponieważ mogą zawierać nawet do 80% mniej tłuszczów nasyconych (w zależności od produktu),</w:t>
      </w:r>
    </w:p>
    <w:p w14:paraId="369CE24F" w14:textId="1C09071D" w:rsidR="00021C70" w:rsidRPr="00607CFC" w:rsidRDefault="00021C70" w:rsidP="00607CFC">
      <w:pPr>
        <w:pStyle w:val="Akapitzlist"/>
        <w:numPr>
          <w:ilvl w:val="0"/>
          <w:numId w:val="2"/>
        </w:numPr>
        <w:spacing w:after="0"/>
        <w:rPr>
          <w:sz w:val="20"/>
          <w:szCs w:val="20"/>
        </w:rPr>
      </w:pPr>
      <w:r w:rsidRPr="00607CFC">
        <w:rPr>
          <w:sz w:val="20"/>
          <w:szCs w:val="20"/>
        </w:rPr>
        <w:t>bazują na olejach roślinnych, które są bogate w Omega 3 i Omega 6.</w:t>
      </w:r>
    </w:p>
    <w:p w14:paraId="3BA2C7EB" w14:textId="77777777" w:rsidR="00021C70" w:rsidRPr="00021E8E" w:rsidRDefault="00021C70" w:rsidP="00021C70">
      <w:pPr>
        <w:spacing w:after="0"/>
        <w:rPr>
          <w:sz w:val="20"/>
          <w:szCs w:val="20"/>
        </w:rPr>
      </w:pPr>
    </w:p>
    <w:p w14:paraId="6EDC4654" w14:textId="77777777" w:rsidR="00021C70" w:rsidRPr="00021E8E" w:rsidRDefault="00021C70" w:rsidP="00021C70">
      <w:pPr>
        <w:rPr>
          <w:sz w:val="20"/>
          <w:szCs w:val="20"/>
          <w:u w:val="single"/>
        </w:rPr>
      </w:pPr>
      <w:proofErr w:type="spellStart"/>
      <w:r w:rsidRPr="00021E8E">
        <w:rPr>
          <w:sz w:val="20"/>
          <w:szCs w:val="20"/>
          <w:u w:val="single"/>
        </w:rPr>
        <w:t>Upfield</w:t>
      </w:r>
      <w:proofErr w:type="spellEnd"/>
      <w:r w:rsidRPr="00021E8E">
        <w:rPr>
          <w:sz w:val="20"/>
          <w:szCs w:val="20"/>
          <w:u w:val="single"/>
        </w:rPr>
        <w:t xml:space="preserve"> na świecie</w:t>
      </w:r>
    </w:p>
    <w:p w14:paraId="1382FB0E" w14:textId="77777777" w:rsidR="00021C70" w:rsidRPr="00082229" w:rsidRDefault="00021C70" w:rsidP="00021C70">
      <w:pPr>
        <w:rPr>
          <w:sz w:val="20"/>
          <w:szCs w:val="20"/>
        </w:rPr>
      </w:pPr>
      <w:r w:rsidRPr="00021E8E">
        <w:rPr>
          <w:sz w:val="20"/>
          <w:szCs w:val="20"/>
        </w:rPr>
        <w:t xml:space="preserve">Jako firma </w:t>
      </w:r>
      <w:proofErr w:type="spellStart"/>
      <w:r w:rsidRPr="00021E8E">
        <w:rPr>
          <w:sz w:val="20"/>
          <w:szCs w:val="20"/>
        </w:rPr>
        <w:t>Upfield</w:t>
      </w:r>
      <w:proofErr w:type="spellEnd"/>
      <w:r w:rsidRPr="00021E8E">
        <w:rPr>
          <w:sz w:val="20"/>
          <w:szCs w:val="20"/>
        </w:rPr>
        <w:t xml:space="preserve"> dążymy do tego, by oferując produkty roślinne o wyjątkowym smaku, tworzone z odpowiedzialnym podejściem do naszej planety, czynić ludzi zdrowszymi i szczęśliwszymi. Jako globalny roślinny producent oferujemy konsumentom na całym świecie asortyment ponad 100 doskonale znanych marek, takich jak m.in. Flora, Rama, Blue Band, </w:t>
      </w:r>
      <w:proofErr w:type="spellStart"/>
      <w:r w:rsidRPr="00021E8E">
        <w:rPr>
          <w:sz w:val="20"/>
          <w:szCs w:val="20"/>
        </w:rPr>
        <w:t>Proactiv</w:t>
      </w:r>
      <w:proofErr w:type="spellEnd"/>
      <w:r w:rsidRPr="00021E8E">
        <w:rPr>
          <w:sz w:val="20"/>
          <w:szCs w:val="20"/>
        </w:rPr>
        <w:t xml:space="preserve">, </w:t>
      </w:r>
      <w:proofErr w:type="spellStart"/>
      <w:r w:rsidRPr="00021E8E">
        <w:rPr>
          <w:sz w:val="20"/>
          <w:szCs w:val="20"/>
        </w:rPr>
        <w:t>Becel</w:t>
      </w:r>
      <w:proofErr w:type="spellEnd"/>
      <w:r w:rsidRPr="00021E8E">
        <w:rPr>
          <w:sz w:val="20"/>
          <w:szCs w:val="20"/>
        </w:rPr>
        <w:t xml:space="preserve">, I </w:t>
      </w:r>
      <w:proofErr w:type="spellStart"/>
      <w:r w:rsidRPr="00021E8E">
        <w:rPr>
          <w:sz w:val="20"/>
          <w:szCs w:val="20"/>
        </w:rPr>
        <w:t>Can’t</w:t>
      </w:r>
      <w:proofErr w:type="spellEnd"/>
      <w:r w:rsidRPr="00021E8E">
        <w:rPr>
          <w:sz w:val="20"/>
          <w:szCs w:val="20"/>
        </w:rPr>
        <w:t xml:space="preserve"> </w:t>
      </w:r>
      <w:proofErr w:type="spellStart"/>
      <w:r w:rsidRPr="00021E8E">
        <w:rPr>
          <w:sz w:val="20"/>
          <w:szCs w:val="20"/>
        </w:rPr>
        <w:t>Believe</w:t>
      </w:r>
      <w:proofErr w:type="spellEnd"/>
      <w:r w:rsidRPr="00021E8E">
        <w:rPr>
          <w:sz w:val="20"/>
          <w:szCs w:val="20"/>
        </w:rPr>
        <w:t xml:space="preserve"> </w:t>
      </w:r>
      <w:proofErr w:type="spellStart"/>
      <w:r w:rsidRPr="00021E8E">
        <w:rPr>
          <w:sz w:val="20"/>
          <w:szCs w:val="20"/>
        </w:rPr>
        <w:t>It’s</w:t>
      </w:r>
      <w:proofErr w:type="spellEnd"/>
      <w:r w:rsidRPr="00021E8E">
        <w:rPr>
          <w:sz w:val="20"/>
          <w:szCs w:val="20"/>
        </w:rPr>
        <w:t xml:space="preserve"> Not </w:t>
      </w:r>
      <w:proofErr w:type="spellStart"/>
      <w:r w:rsidRPr="00021E8E">
        <w:rPr>
          <w:sz w:val="20"/>
          <w:szCs w:val="20"/>
        </w:rPr>
        <w:t>Butter</w:t>
      </w:r>
      <w:proofErr w:type="spellEnd"/>
      <w:r w:rsidRPr="00021E8E">
        <w:rPr>
          <w:sz w:val="20"/>
          <w:szCs w:val="20"/>
        </w:rPr>
        <w:t xml:space="preserve">, Country </w:t>
      </w:r>
      <w:proofErr w:type="spellStart"/>
      <w:r w:rsidRPr="00021E8E">
        <w:rPr>
          <w:sz w:val="20"/>
          <w:szCs w:val="20"/>
        </w:rPr>
        <w:t>Crock</w:t>
      </w:r>
      <w:proofErr w:type="spellEnd"/>
      <w:r w:rsidRPr="00021E8E">
        <w:rPr>
          <w:sz w:val="20"/>
          <w:szCs w:val="20"/>
        </w:rPr>
        <w:t xml:space="preserve"> and </w:t>
      </w:r>
      <w:proofErr w:type="spellStart"/>
      <w:r w:rsidRPr="00021E8E">
        <w:rPr>
          <w:sz w:val="20"/>
          <w:szCs w:val="20"/>
        </w:rPr>
        <w:t>Violife</w:t>
      </w:r>
      <w:proofErr w:type="spellEnd"/>
      <w:r w:rsidRPr="00021E8E">
        <w:rPr>
          <w:sz w:val="20"/>
          <w:szCs w:val="20"/>
        </w:rPr>
        <w:t>. Nasze produkty sprzedajemy w ponad 95 krajach i posiadamy 17 zakładów produkcyjnych na całym świecie. Od 1871 roku tworzymy kategorię produktów do smarowania, korzystając z wieloletniego doświadczenia i wiedzy specjalistów do spraw żywienia. Koncentrujemy się na dostarczaniu zdrowych roślinnych produktów najwyższej jakości o świetnym smaku. W ten sposób realizujemy naszą misję tworzenia „lepszej przyszłości opartej na roślinach”. Więcej informacji: www.upfield.com.</w:t>
      </w:r>
    </w:p>
    <w:p w14:paraId="649F8709" w14:textId="77777777" w:rsidR="00ED4553" w:rsidRDefault="00ED4553" w:rsidP="00021C70"/>
    <w:p w14:paraId="22E6095A" w14:textId="6AE815F7" w:rsidR="00021C70" w:rsidRDefault="00021C70" w:rsidP="00021C70">
      <w:r>
        <w:t>---------------------------------------------------------------------------------</w:t>
      </w:r>
    </w:p>
    <w:p w14:paraId="5557D80B" w14:textId="77777777" w:rsidR="00ED4553" w:rsidRDefault="00ED4553" w:rsidP="009D0EE7">
      <w:pPr>
        <w:rPr>
          <w:b/>
          <w:bCs/>
          <w:i/>
          <w:iCs/>
          <w:sz w:val="20"/>
          <w:szCs w:val="20"/>
        </w:rPr>
      </w:pPr>
    </w:p>
    <w:p w14:paraId="1769BAAC" w14:textId="77777777" w:rsidR="00ED4553" w:rsidRDefault="00ED4553" w:rsidP="009D0EE7">
      <w:pPr>
        <w:rPr>
          <w:b/>
          <w:bCs/>
          <w:i/>
          <w:iCs/>
          <w:sz w:val="20"/>
          <w:szCs w:val="20"/>
        </w:rPr>
      </w:pPr>
    </w:p>
    <w:p w14:paraId="663719DD" w14:textId="77777777" w:rsidR="00ED4553" w:rsidRDefault="00ED4553" w:rsidP="009D0EE7">
      <w:pPr>
        <w:rPr>
          <w:b/>
          <w:bCs/>
          <w:i/>
          <w:iCs/>
          <w:sz w:val="20"/>
          <w:szCs w:val="20"/>
        </w:rPr>
      </w:pPr>
    </w:p>
    <w:p w14:paraId="61D57711" w14:textId="4E2B17A6" w:rsidR="009D0EE7" w:rsidRPr="00292A71" w:rsidRDefault="00021C70" w:rsidP="009D0EE7">
      <w:pPr>
        <w:rPr>
          <w:b/>
          <w:bCs/>
          <w:i/>
          <w:iCs/>
          <w:sz w:val="20"/>
          <w:szCs w:val="20"/>
        </w:rPr>
      </w:pPr>
      <w:r w:rsidRPr="00292A71">
        <w:rPr>
          <w:b/>
          <w:bCs/>
          <w:i/>
          <w:iCs/>
          <w:sz w:val="20"/>
          <w:szCs w:val="20"/>
        </w:rPr>
        <w:t>Kontakt prasowy:</w:t>
      </w:r>
    </w:p>
    <w:p w14:paraId="57B722D8" w14:textId="592B0115" w:rsidR="009D0EE7" w:rsidRPr="00292A71" w:rsidRDefault="009D0EE7" w:rsidP="009D0EE7">
      <w:pPr>
        <w:rPr>
          <w:sz w:val="20"/>
          <w:szCs w:val="20"/>
        </w:rPr>
      </w:pPr>
      <w:r w:rsidRPr="00292A71">
        <w:rPr>
          <w:sz w:val="20"/>
          <w:szCs w:val="20"/>
        </w:rPr>
        <w:t>Anna Trela</w:t>
      </w:r>
    </w:p>
    <w:p w14:paraId="27C0A664" w14:textId="595101ED" w:rsidR="009D0EE7" w:rsidRPr="00292A71" w:rsidRDefault="009D0EE7" w:rsidP="009D0EE7">
      <w:pPr>
        <w:rPr>
          <w:sz w:val="20"/>
          <w:szCs w:val="20"/>
        </w:rPr>
      </w:pPr>
      <w:r w:rsidRPr="00292A71">
        <w:rPr>
          <w:sz w:val="20"/>
          <w:szCs w:val="20"/>
        </w:rPr>
        <w:t xml:space="preserve">PR manager </w:t>
      </w:r>
    </w:p>
    <w:p w14:paraId="24BC0FB7" w14:textId="77777777" w:rsidR="009D0EE7" w:rsidRPr="00292A71" w:rsidRDefault="009D0EE7" w:rsidP="009D0EE7">
      <w:pPr>
        <w:rPr>
          <w:sz w:val="20"/>
          <w:szCs w:val="20"/>
        </w:rPr>
      </w:pPr>
      <w:r w:rsidRPr="00292A71">
        <w:rPr>
          <w:sz w:val="20"/>
          <w:szCs w:val="20"/>
        </w:rPr>
        <w:t>anna.trela@yellowcups.pl</w:t>
      </w:r>
    </w:p>
    <w:p w14:paraId="1C596BDC" w14:textId="4E3EC57C" w:rsidR="009D0EE7" w:rsidRPr="00292A71" w:rsidRDefault="009D0EE7" w:rsidP="00021C70">
      <w:pPr>
        <w:rPr>
          <w:sz w:val="20"/>
          <w:szCs w:val="20"/>
        </w:rPr>
      </w:pPr>
      <w:r w:rsidRPr="00292A71">
        <w:rPr>
          <w:sz w:val="20"/>
          <w:szCs w:val="20"/>
        </w:rPr>
        <w:t>tel. +48 733 070 360</w:t>
      </w:r>
    </w:p>
    <w:p w14:paraId="5CF8C059" w14:textId="77777777" w:rsidR="009D0EE7" w:rsidRPr="00292A71" w:rsidRDefault="009D0EE7" w:rsidP="00021C70">
      <w:pPr>
        <w:rPr>
          <w:sz w:val="20"/>
          <w:szCs w:val="20"/>
        </w:rPr>
      </w:pPr>
    </w:p>
    <w:p w14:paraId="4A2C7CD1" w14:textId="2D8B884D" w:rsidR="00021C70" w:rsidRPr="00292A71" w:rsidRDefault="00021C70" w:rsidP="00021C70">
      <w:pPr>
        <w:rPr>
          <w:sz w:val="20"/>
          <w:szCs w:val="20"/>
        </w:rPr>
      </w:pPr>
      <w:r w:rsidRPr="00292A71">
        <w:rPr>
          <w:sz w:val="20"/>
          <w:szCs w:val="20"/>
        </w:rPr>
        <w:t>Joanna Szałasz</w:t>
      </w:r>
    </w:p>
    <w:p w14:paraId="27BD4ACC" w14:textId="77777777" w:rsidR="00021C70" w:rsidRPr="00292A71" w:rsidRDefault="00021C70" w:rsidP="00021C70">
      <w:pPr>
        <w:rPr>
          <w:sz w:val="20"/>
          <w:szCs w:val="20"/>
        </w:rPr>
      </w:pPr>
      <w:r w:rsidRPr="00292A71">
        <w:rPr>
          <w:sz w:val="20"/>
          <w:szCs w:val="20"/>
        </w:rPr>
        <w:t>Specjalista Public Relations</w:t>
      </w:r>
    </w:p>
    <w:p w14:paraId="23EB4B07" w14:textId="77777777" w:rsidR="00021C70" w:rsidRPr="00292A71" w:rsidRDefault="00021C70" w:rsidP="00021C70">
      <w:pPr>
        <w:rPr>
          <w:sz w:val="20"/>
          <w:szCs w:val="20"/>
        </w:rPr>
      </w:pPr>
      <w:r w:rsidRPr="00292A71">
        <w:rPr>
          <w:sz w:val="20"/>
          <w:szCs w:val="20"/>
        </w:rPr>
        <w:t>joanna@yellowcups.pl</w:t>
      </w:r>
    </w:p>
    <w:p w14:paraId="14AA19FF" w14:textId="77777777" w:rsidR="00021C70" w:rsidRPr="00292A71" w:rsidRDefault="00021C70" w:rsidP="00021C70">
      <w:pPr>
        <w:rPr>
          <w:sz w:val="20"/>
          <w:szCs w:val="20"/>
        </w:rPr>
      </w:pPr>
      <w:r w:rsidRPr="00292A71">
        <w:rPr>
          <w:sz w:val="20"/>
          <w:szCs w:val="20"/>
        </w:rPr>
        <w:t>tel.: +48 536 410 824</w:t>
      </w:r>
    </w:p>
    <w:p w14:paraId="5CB405EE" w14:textId="77777777" w:rsidR="00021C70" w:rsidRPr="00292A71" w:rsidRDefault="00021C70" w:rsidP="00021C70">
      <w:pPr>
        <w:rPr>
          <w:sz w:val="20"/>
          <w:szCs w:val="20"/>
        </w:rPr>
      </w:pPr>
      <w:r w:rsidRPr="00292A71">
        <w:rPr>
          <w:sz w:val="20"/>
          <w:szCs w:val="20"/>
        </w:rPr>
        <w:t xml:space="preserve"> </w:t>
      </w:r>
    </w:p>
    <w:p w14:paraId="01546171" w14:textId="77777777" w:rsidR="00021C70" w:rsidRPr="00292A71" w:rsidRDefault="00021C70" w:rsidP="00021C70">
      <w:pPr>
        <w:rPr>
          <w:sz w:val="20"/>
          <w:szCs w:val="20"/>
        </w:rPr>
      </w:pPr>
      <w:r w:rsidRPr="00292A71">
        <w:rPr>
          <w:sz w:val="20"/>
          <w:szCs w:val="20"/>
        </w:rPr>
        <w:t>Sebastian Tołwiński</w:t>
      </w:r>
    </w:p>
    <w:p w14:paraId="1D2AE7B2" w14:textId="77777777" w:rsidR="00021C70" w:rsidRPr="00292A71" w:rsidRDefault="00021C70" w:rsidP="00021C70">
      <w:pPr>
        <w:rPr>
          <w:sz w:val="20"/>
          <w:szCs w:val="20"/>
        </w:rPr>
      </w:pPr>
      <w:r w:rsidRPr="00292A71">
        <w:rPr>
          <w:sz w:val="20"/>
          <w:szCs w:val="20"/>
        </w:rPr>
        <w:t>Regionalny Dyrektor ds. PR</w:t>
      </w:r>
    </w:p>
    <w:p w14:paraId="1207619F" w14:textId="77777777" w:rsidR="00021C70" w:rsidRPr="00292A71" w:rsidRDefault="00021C70" w:rsidP="00021C70">
      <w:pPr>
        <w:rPr>
          <w:sz w:val="20"/>
          <w:szCs w:val="20"/>
        </w:rPr>
      </w:pPr>
      <w:r w:rsidRPr="00292A71">
        <w:rPr>
          <w:sz w:val="20"/>
          <w:szCs w:val="20"/>
        </w:rPr>
        <w:t>sebastian.tolwinski@upfield.com</w:t>
      </w:r>
    </w:p>
    <w:p w14:paraId="4038DA74" w14:textId="77777777" w:rsidR="00021C70" w:rsidRPr="00292A71" w:rsidRDefault="00021C70" w:rsidP="00021C70">
      <w:pPr>
        <w:rPr>
          <w:sz w:val="20"/>
          <w:szCs w:val="20"/>
        </w:rPr>
      </w:pPr>
      <w:r w:rsidRPr="00292A71">
        <w:rPr>
          <w:sz w:val="20"/>
          <w:szCs w:val="20"/>
        </w:rPr>
        <w:t>tel. +48 607 663 588</w:t>
      </w:r>
    </w:p>
    <w:p w14:paraId="6021737C" w14:textId="77777777" w:rsidR="00021C70" w:rsidRPr="00292A71" w:rsidRDefault="00021C70" w:rsidP="00021C70">
      <w:pPr>
        <w:rPr>
          <w:sz w:val="20"/>
          <w:szCs w:val="20"/>
        </w:rPr>
      </w:pPr>
    </w:p>
    <w:p w14:paraId="7E584E62" w14:textId="77777777" w:rsidR="00021C70" w:rsidRPr="00292A71" w:rsidRDefault="00021C70" w:rsidP="00021C70">
      <w:pPr>
        <w:rPr>
          <w:sz w:val="20"/>
          <w:szCs w:val="20"/>
        </w:rPr>
      </w:pPr>
      <w:proofErr w:type="spellStart"/>
      <w:r w:rsidRPr="00292A71">
        <w:rPr>
          <w:sz w:val="20"/>
          <w:szCs w:val="20"/>
        </w:rPr>
        <w:t>Upfield</w:t>
      </w:r>
      <w:proofErr w:type="spellEnd"/>
      <w:r w:rsidRPr="00292A71">
        <w:rPr>
          <w:sz w:val="20"/>
          <w:szCs w:val="20"/>
        </w:rPr>
        <w:t xml:space="preserve"> Polska Sp. z o.o.</w:t>
      </w:r>
    </w:p>
    <w:p w14:paraId="1CC40CD9" w14:textId="77777777" w:rsidR="00021C70" w:rsidRPr="00292A71" w:rsidRDefault="00021C70" w:rsidP="00021C70">
      <w:pPr>
        <w:rPr>
          <w:sz w:val="20"/>
          <w:szCs w:val="20"/>
        </w:rPr>
      </w:pPr>
      <w:r w:rsidRPr="00292A71">
        <w:rPr>
          <w:sz w:val="20"/>
          <w:szCs w:val="20"/>
        </w:rPr>
        <w:t>Ul. Żwirki i Wigury 14</w:t>
      </w:r>
    </w:p>
    <w:p w14:paraId="282DB56E" w14:textId="77777777" w:rsidR="00021C70" w:rsidRPr="00292A71" w:rsidRDefault="00021C70" w:rsidP="00021C70">
      <w:pPr>
        <w:rPr>
          <w:sz w:val="20"/>
          <w:szCs w:val="20"/>
        </w:rPr>
      </w:pPr>
      <w:r w:rsidRPr="00292A71">
        <w:rPr>
          <w:sz w:val="20"/>
          <w:szCs w:val="20"/>
        </w:rPr>
        <w:t xml:space="preserve">02-092 Warszawa </w:t>
      </w:r>
    </w:p>
    <w:p w14:paraId="1270B380" w14:textId="77777777" w:rsidR="008C404E" w:rsidRDefault="008C404E" w:rsidP="00021C70"/>
    <w:sectPr w:rsidR="008C404E" w:rsidSect="00021E8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A0BD8" w14:textId="77777777" w:rsidR="00294134" w:rsidRDefault="00294134" w:rsidP="00021E8E">
      <w:pPr>
        <w:spacing w:after="0" w:line="240" w:lineRule="auto"/>
      </w:pPr>
      <w:r>
        <w:separator/>
      </w:r>
    </w:p>
  </w:endnote>
  <w:endnote w:type="continuationSeparator" w:id="0">
    <w:p w14:paraId="448602B9" w14:textId="77777777" w:rsidR="00294134" w:rsidRDefault="00294134" w:rsidP="00021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12437" w14:textId="77777777" w:rsidR="00294134" w:rsidRDefault="00294134" w:rsidP="00021E8E">
      <w:pPr>
        <w:spacing w:after="0" w:line="240" w:lineRule="auto"/>
      </w:pPr>
      <w:r>
        <w:separator/>
      </w:r>
    </w:p>
  </w:footnote>
  <w:footnote w:type="continuationSeparator" w:id="0">
    <w:p w14:paraId="1A5E0D1E" w14:textId="77777777" w:rsidR="00294134" w:rsidRDefault="00294134" w:rsidP="00021E8E">
      <w:pPr>
        <w:spacing w:after="0" w:line="240" w:lineRule="auto"/>
      </w:pPr>
      <w:r>
        <w:continuationSeparator/>
      </w:r>
    </w:p>
  </w:footnote>
  <w:footnote w:id="1">
    <w:p w14:paraId="23C120CC" w14:textId="7AF8048F" w:rsidR="00985ECB" w:rsidRDefault="00985EC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5ECB">
        <w:rPr>
          <w:sz w:val="16"/>
          <w:szCs w:val="16"/>
        </w:rPr>
        <w:t>https://www.who.int/nutrition/topics/replace-transfat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EDE93" w14:textId="13346A0D" w:rsidR="00021E8E" w:rsidRDefault="00021E8E" w:rsidP="00021E8E">
    <w:pPr>
      <w:pStyle w:val="Nagwek"/>
      <w:jc w:val="right"/>
    </w:pPr>
    <w:r>
      <w:rPr>
        <w:noProof/>
      </w:rPr>
      <w:drawing>
        <wp:inline distT="0" distB="0" distL="0" distR="0" wp14:anchorId="5CD52FD7" wp14:editId="79993101">
          <wp:extent cx="895350" cy="975594"/>
          <wp:effectExtent l="0" t="0" r="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058" cy="986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162573"/>
    <w:multiLevelType w:val="hybridMultilevel"/>
    <w:tmpl w:val="8D9E6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F483D"/>
    <w:multiLevelType w:val="hybridMultilevel"/>
    <w:tmpl w:val="28E8D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06"/>
    <w:rsid w:val="00016B38"/>
    <w:rsid w:val="00021C70"/>
    <w:rsid w:val="00021E8E"/>
    <w:rsid w:val="000266D9"/>
    <w:rsid w:val="000415C9"/>
    <w:rsid w:val="00094A5F"/>
    <w:rsid w:val="000E26AF"/>
    <w:rsid w:val="00107C63"/>
    <w:rsid w:val="00130E8B"/>
    <w:rsid w:val="00182747"/>
    <w:rsid w:val="001851E6"/>
    <w:rsid w:val="00185464"/>
    <w:rsid w:val="001A26EA"/>
    <w:rsid w:val="001C48AF"/>
    <w:rsid w:val="001F0DF6"/>
    <w:rsid w:val="00275F58"/>
    <w:rsid w:val="00292A71"/>
    <w:rsid w:val="00294134"/>
    <w:rsid w:val="002C3BF0"/>
    <w:rsid w:val="002D4043"/>
    <w:rsid w:val="002E2738"/>
    <w:rsid w:val="003532DE"/>
    <w:rsid w:val="00375AC1"/>
    <w:rsid w:val="003773C5"/>
    <w:rsid w:val="004256EF"/>
    <w:rsid w:val="00442FB6"/>
    <w:rsid w:val="00492561"/>
    <w:rsid w:val="004B17E9"/>
    <w:rsid w:val="004B22A0"/>
    <w:rsid w:val="004C0E26"/>
    <w:rsid w:val="0053682C"/>
    <w:rsid w:val="00537A49"/>
    <w:rsid w:val="0056043F"/>
    <w:rsid w:val="005A0F0E"/>
    <w:rsid w:val="005D1786"/>
    <w:rsid w:val="0060771D"/>
    <w:rsid w:val="00607CFC"/>
    <w:rsid w:val="00640F82"/>
    <w:rsid w:val="00672FF4"/>
    <w:rsid w:val="006B0C01"/>
    <w:rsid w:val="006B434E"/>
    <w:rsid w:val="006C68B8"/>
    <w:rsid w:val="006D3A0E"/>
    <w:rsid w:val="006F55D1"/>
    <w:rsid w:val="00710BF3"/>
    <w:rsid w:val="0073322C"/>
    <w:rsid w:val="007476D0"/>
    <w:rsid w:val="0079053B"/>
    <w:rsid w:val="007F6F55"/>
    <w:rsid w:val="00807BDF"/>
    <w:rsid w:val="0084417D"/>
    <w:rsid w:val="008619BD"/>
    <w:rsid w:val="00864385"/>
    <w:rsid w:val="00874963"/>
    <w:rsid w:val="008869CD"/>
    <w:rsid w:val="0088772E"/>
    <w:rsid w:val="00897F40"/>
    <w:rsid w:val="008C404E"/>
    <w:rsid w:val="009155AF"/>
    <w:rsid w:val="009162CC"/>
    <w:rsid w:val="00940DEE"/>
    <w:rsid w:val="009503C5"/>
    <w:rsid w:val="009565A9"/>
    <w:rsid w:val="00972B41"/>
    <w:rsid w:val="00985D7E"/>
    <w:rsid w:val="00985ECB"/>
    <w:rsid w:val="0099179C"/>
    <w:rsid w:val="009B56D9"/>
    <w:rsid w:val="009C4D2C"/>
    <w:rsid w:val="009D0EE7"/>
    <w:rsid w:val="009E3F3F"/>
    <w:rsid w:val="00A023CB"/>
    <w:rsid w:val="00A26C06"/>
    <w:rsid w:val="00AB01F9"/>
    <w:rsid w:val="00AE12CF"/>
    <w:rsid w:val="00B326DD"/>
    <w:rsid w:val="00B351D1"/>
    <w:rsid w:val="00B53DC0"/>
    <w:rsid w:val="00B57198"/>
    <w:rsid w:val="00B85B9B"/>
    <w:rsid w:val="00BA1C21"/>
    <w:rsid w:val="00BD45CF"/>
    <w:rsid w:val="00C20961"/>
    <w:rsid w:val="00C32573"/>
    <w:rsid w:val="00C36159"/>
    <w:rsid w:val="00C47033"/>
    <w:rsid w:val="00C86E40"/>
    <w:rsid w:val="00CB745B"/>
    <w:rsid w:val="00CD247B"/>
    <w:rsid w:val="00D378DE"/>
    <w:rsid w:val="00D52D11"/>
    <w:rsid w:val="00DA3C89"/>
    <w:rsid w:val="00DB6FE7"/>
    <w:rsid w:val="00E052E6"/>
    <w:rsid w:val="00E83DAA"/>
    <w:rsid w:val="00E97BBF"/>
    <w:rsid w:val="00ED4553"/>
    <w:rsid w:val="00EF7ECA"/>
    <w:rsid w:val="00F54C28"/>
    <w:rsid w:val="00F7093C"/>
    <w:rsid w:val="00F725DB"/>
    <w:rsid w:val="00FA34D6"/>
    <w:rsid w:val="00FB6D11"/>
    <w:rsid w:val="00FE2B0E"/>
    <w:rsid w:val="00FE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F4F68"/>
  <w15:chartTrackingRefBased/>
  <w15:docId w15:val="{E6ACC32B-08B9-4E1F-A3E3-3580A4D3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1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1E8E"/>
  </w:style>
  <w:style w:type="paragraph" w:styleId="Stopka">
    <w:name w:val="footer"/>
    <w:basedOn w:val="Normalny"/>
    <w:link w:val="StopkaZnak"/>
    <w:uiPriority w:val="99"/>
    <w:unhideWhenUsed/>
    <w:rsid w:val="00021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1E8E"/>
  </w:style>
  <w:style w:type="character" w:styleId="Odwoaniedokomentarza">
    <w:name w:val="annotation reference"/>
    <w:basedOn w:val="Domylnaczcionkaakapitu"/>
    <w:uiPriority w:val="99"/>
    <w:semiHidden/>
    <w:unhideWhenUsed/>
    <w:rsid w:val="009565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65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65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65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65A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6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5A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37A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5ECB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5E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5EC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5ECB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izomery.pzh.gov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CEF91-420A-48CE-8CD8-2F08DD037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4</Pages>
  <Words>1129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Szałasz Yellowcups</dc:creator>
  <cp:keywords/>
  <dc:description/>
  <cp:lastModifiedBy>Joanna Szałasz Yellowcups</cp:lastModifiedBy>
  <cp:revision>61</cp:revision>
  <dcterms:created xsi:type="dcterms:W3CDTF">2020-08-11T08:06:00Z</dcterms:created>
  <dcterms:modified xsi:type="dcterms:W3CDTF">2020-09-03T13:27:00Z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04be5fb-a727-4de8-9a0b-2318b3ae9b1b_Enabled">
    <vt:lpwstr>True</vt:lpwstr>
  </property>
  <property fmtid="{D5CDD505-2E9C-101B-9397-08002B2CF9AE}" pid="3" name="MSIP_Label_604be5fb-a727-4de8-9a0b-2318b3ae9b1b_SiteId">
    <vt:lpwstr>e361356b-0fd2-4625-86f0-22ae6904a721</vt:lpwstr>
  </property>
  <property fmtid="{D5CDD505-2E9C-101B-9397-08002B2CF9AE}" pid="4" name="MSIP_Label_604be5fb-a727-4de8-9a0b-2318b3ae9b1b_Owner">
    <vt:lpwstr>sebastian.tolwinski@upfieldbrands.com</vt:lpwstr>
  </property>
  <property fmtid="{D5CDD505-2E9C-101B-9397-08002B2CF9AE}" pid="5" name="MSIP_Label_604be5fb-a727-4de8-9a0b-2318b3ae9b1b_SetDate">
    <vt:lpwstr>2020-08-11T16:19:26.5455137Z</vt:lpwstr>
  </property>
  <property fmtid="{D5CDD505-2E9C-101B-9397-08002B2CF9AE}" pid="6" name="MSIP_Label_604be5fb-a727-4de8-9a0b-2318b3ae9b1b_Name">
    <vt:lpwstr>Internal</vt:lpwstr>
  </property>
  <property fmtid="{D5CDD505-2E9C-101B-9397-08002B2CF9AE}" pid="7" name="MSIP_Label_604be5fb-a727-4de8-9a0b-2318b3ae9b1b_Application">
    <vt:lpwstr>Microsoft Azure Information Protection</vt:lpwstr>
  </property>
  <property fmtid="{D5CDD505-2E9C-101B-9397-08002B2CF9AE}" pid="8" name="MSIP_Label_604be5fb-a727-4de8-9a0b-2318b3ae9b1b_ActionId">
    <vt:lpwstr>8e8f7beb-c42e-444a-8d6a-901ed493a3f9</vt:lpwstr>
  </property>
  <property fmtid="{D5CDD505-2E9C-101B-9397-08002B2CF9AE}" pid="9" name="MSIP_Label_604be5fb-a727-4de8-9a0b-2318b3ae9b1b_Extended_MSFT_Method">
    <vt:lpwstr>Automatic</vt:lpwstr>
  </property>
  <property fmtid="{D5CDD505-2E9C-101B-9397-08002B2CF9AE}" pid="10" name="Sensitivity">
    <vt:lpwstr>Internal</vt:lpwstr>
  </property>
</Properties>
</file>